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172" w:rsidRDefault="00ED1172" w:rsidP="00ED1172">
      <w:pPr>
        <w:pStyle w:val="1"/>
        <w:tabs>
          <w:tab w:val="left" w:pos="3261"/>
        </w:tabs>
        <w:jc w:val="center"/>
        <w:rPr>
          <w:rFonts w:ascii="Times New Roman" w:hAnsi="Times New Roman"/>
          <w:b w:val="0"/>
          <w:szCs w:val="28"/>
          <w:lang w:val="uk-UA"/>
        </w:rPr>
      </w:pPr>
      <w:r>
        <w:rPr>
          <w:rFonts w:ascii="Times New Roman" w:hAnsi="Times New Roman"/>
          <w:b w:val="0"/>
          <w:szCs w:val="28"/>
          <w:lang w:val="uk-UA"/>
        </w:rPr>
        <w:t>ПОЯСНЮВАЛЬНА ЗАПИСКА</w:t>
      </w:r>
    </w:p>
    <w:p w:rsidR="00ED1172" w:rsidRDefault="00ED1172" w:rsidP="00ED1172">
      <w:pPr>
        <w:rPr>
          <w:szCs w:val="20"/>
          <w:lang w:val="uk-UA"/>
        </w:rPr>
      </w:pPr>
    </w:p>
    <w:p w:rsidR="00ED1172" w:rsidRDefault="00ED1172" w:rsidP="00ED1172">
      <w:pPr>
        <w:widowControl w:val="0"/>
        <w:autoSpaceDE w:val="0"/>
        <w:autoSpaceDN w:val="0"/>
        <w:adjustRightInd w:val="0"/>
        <w:spacing w:line="240" w:lineRule="exact"/>
        <w:ind w:firstLine="709"/>
        <w:jc w:val="center"/>
        <w:rPr>
          <w:sz w:val="28"/>
          <w:szCs w:val="28"/>
          <w:lang w:val="uk-UA"/>
        </w:rPr>
      </w:pPr>
      <w:r>
        <w:rPr>
          <w:sz w:val="28"/>
          <w:szCs w:val="28"/>
          <w:lang w:val="uk-UA"/>
        </w:rPr>
        <w:t>до проєкту рішення виконавчого комітету Запорізької міської ради</w:t>
      </w:r>
    </w:p>
    <w:p w:rsidR="00ED1172" w:rsidRDefault="00ED1172" w:rsidP="00ED1172">
      <w:pPr>
        <w:widowControl w:val="0"/>
        <w:autoSpaceDE w:val="0"/>
        <w:autoSpaceDN w:val="0"/>
        <w:adjustRightInd w:val="0"/>
        <w:spacing w:line="240" w:lineRule="exact"/>
        <w:ind w:firstLine="709"/>
        <w:jc w:val="center"/>
        <w:rPr>
          <w:sz w:val="28"/>
          <w:szCs w:val="28"/>
          <w:lang w:val="uk-UA"/>
        </w:rPr>
      </w:pPr>
      <w:r>
        <w:rPr>
          <w:sz w:val="28"/>
          <w:szCs w:val="28"/>
          <w:lang w:val="uk-UA"/>
        </w:rPr>
        <w:t xml:space="preserve">“Про надання дозволу на списання майна комунальної власності, яке перебуває в господарському віданні комунального підприємства </w:t>
      </w:r>
    </w:p>
    <w:p w:rsidR="00ED1172" w:rsidRDefault="00ED1172" w:rsidP="00ED1172">
      <w:pPr>
        <w:widowControl w:val="0"/>
        <w:autoSpaceDE w:val="0"/>
        <w:autoSpaceDN w:val="0"/>
        <w:adjustRightInd w:val="0"/>
        <w:spacing w:line="240" w:lineRule="exact"/>
        <w:ind w:firstLine="709"/>
        <w:jc w:val="center"/>
        <w:rPr>
          <w:sz w:val="28"/>
          <w:szCs w:val="28"/>
          <w:lang w:val="uk-UA"/>
        </w:rPr>
      </w:pPr>
      <w:r>
        <w:rPr>
          <w:sz w:val="28"/>
          <w:szCs w:val="28"/>
          <w:lang w:val="uk-UA"/>
        </w:rPr>
        <w:t>“Міжнародний аеропорт Запоріжжя”</w:t>
      </w:r>
    </w:p>
    <w:p w:rsidR="00ED1172" w:rsidRDefault="00ED1172" w:rsidP="00ED1172">
      <w:pPr>
        <w:spacing w:line="240" w:lineRule="exact"/>
        <w:rPr>
          <w:sz w:val="28"/>
          <w:szCs w:val="28"/>
          <w:lang w:val="uk-UA"/>
        </w:rPr>
      </w:pPr>
    </w:p>
    <w:p w:rsidR="00ED1172" w:rsidRDefault="00ED1172" w:rsidP="00ED1172">
      <w:pPr>
        <w:pStyle w:val="a3"/>
        <w:tabs>
          <w:tab w:val="left" w:pos="709"/>
        </w:tabs>
        <w:rPr>
          <w:szCs w:val="28"/>
        </w:rPr>
      </w:pPr>
    </w:p>
    <w:p w:rsidR="00ED1172" w:rsidRDefault="00ED1172" w:rsidP="00ED1172">
      <w:pPr>
        <w:widowControl w:val="0"/>
        <w:autoSpaceDE w:val="0"/>
        <w:autoSpaceDN w:val="0"/>
        <w:adjustRightInd w:val="0"/>
        <w:ind w:firstLine="708"/>
        <w:jc w:val="both"/>
        <w:rPr>
          <w:sz w:val="28"/>
          <w:szCs w:val="28"/>
          <w:lang w:val="uk-UA"/>
        </w:rPr>
      </w:pPr>
      <w:r>
        <w:rPr>
          <w:sz w:val="28"/>
          <w:szCs w:val="28"/>
          <w:lang w:val="uk-UA"/>
        </w:rPr>
        <w:t>До виконавчого комітету Запорізької міської ради надійшло звернення КП “Міжнародний аеропорт Запоріжжя” про надання дозволу на списання цистерни інвентарний номер 010108.</w:t>
      </w:r>
    </w:p>
    <w:p w:rsidR="00ED1172" w:rsidRDefault="00ED1172" w:rsidP="00ED1172">
      <w:pPr>
        <w:tabs>
          <w:tab w:val="left" w:pos="720"/>
        </w:tabs>
        <w:jc w:val="both"/>
        <w:rPr>
          <w:sz w:val="28"/>
          <w:szCs w:val="28"/>
          <w:lang w:val="uk-UA"/>
        </w:rPr>
      </w:pPr>
      <w:r>
        <w:rPr>
          <w:sz w:val="28"/>
          <w:szCs w:val="28"/>
          <w:lang w:val="uk-UA"/>
        </w:rPr>
        <w:tab/>
        <w:t>Комісія, створена розпорядженням Запорізького міського голови від 13.07.2016 №399р “Про створення постійно діючої комісії з визначення доцільності списання майна комунальної власності, яке належить територіальній громаді м.Запоріжжя” (зі змінами) розглянула документи, надані КП “Міжнародний аеропорт Запоріжжя” у відповідності до вимог Положення про порядок списання майна, яке належить на праві комунальної власності територіальній громаді м.Запоріжжя, затвердженого рішенням Запорізької міської ради від 05.10.2011 №80 (зі змінами).</w:t>
      </w:r>
    </w:p>
    <w:p w:rsidR="00ED1172" w:rsidRDefault="00ED1172" w:rsidP="00ED1172">
      <w:pPr>
        <w:widowControl w:val="0"/>
        <w:autoSpaceDE w:val="0"/>
        <w:autoSpaceDN w:val="0"/>
        <w:adjustRightInd w:val="0"/>
        <w:ind w:firstLine="720"/>
        <w:jc w:val="both"/>
        <w:rPr>
          <w:sz w:val="28"/>
          <w:szCs w:val="28"/>
          <w:lang w:val="uk-UA"/>
        </w:rPr>
      </w:pPr>
      <w:r>
        <w:rPr>
          <w:sz w:val="28"/>
          <w:szCs w:val="28"/>
          <w:lang w:val="uk-UA"/>
        </w:rPr>
        <w:t xml:space="preserve">На момент роботи комісії встановлено, що цистерна має незадовільний стан, комунальним підприємством  не експлуатується. </w:t>
      </w:r>
    </w:p>
    <w:p w:rsidR="00ED1172" w:rsidRDefault="00ED1172" w:rsidP="00ED1172">
      <w:pPr>
        <w:ind w:firstLine="708"/>
        <w:jc w:val="both"/>
        <w:rPr>
          <w:sz w:val="28"/>
          <w:szCs w:val="28"/>
          <w:lang w:val="uk-UA"/>
        </w:rPr>
      </w:pPr>
      <w:r>
        <w:rPr>
          <w:sz w:val="28"/>
          <w:szCs w:val="28"/>
          <w:lang w:val="uk-UA"/>
        </w:rPr>
        <w:t>Враховуючи надані комунальним підприємством документи та висновки комісії, департаментом комунальної власності та приватизації міської ради підготовлено відповідний проєкт рішення виконкому міської ради “Про надання дозволу на списання майна комунальної власності, яке перебуває в господарському віданні комунального підприємства “Міжнародний аеропорт Запоріжжя”,</w:t>
      </w:r>
      <w:r>
        <w:rPr>
          <w:rFonts w:ascii="Arial" w:hAnsi="Arial" w:cs="Arial"/>
          <w:sz w:val="28"/>
          <w:szCs w:val="28"/>
          <w:lang w:val="uk-UA"/>
        </w:rPr>
        <w:t xml:space="preserve"> </w:t>
      </w:r>
      <w:r>
        <w:rPr>
          <w:sz w:val="28"/>
          <w:szCs w:val="28"/>
          <w:lang w:val="uk-UA"/>
        </w:rPr>
        <w:t xml:space="preserve">який вноситься для розгляду на чергове засідання виконкому міської ради. </w:t>
      </w:r>
    </w:p>
    <w:p w:rsidR="00ED1172" w:rsidRDefault="00ED1172" w:rsidP="00ED1172">
      <w:pPr>
        <w:ind w:firstLine="708"/>
        <w:jc w:val="both"/>
        <w:rPr>
          <w:sz w:val="28"/>
          <w:szCs w:val="28"/>
          <w:lang w:val="uk-UA"/>
        </w:rPr>
      </w:pPr>
    </w:p>
    <w:p w:rsidR="00ED1172" w:rsidRDefault="00ED1172" w:rsidP="00ED1172">
      <w:pPr>
        <w:ind w:firstLine="708"/>
        <w:jc w:val="both"/>
        <w:rPr>
          <w:sz w:val="28"/>
          <w:szCs w:val="28"/>
          <w:lang w:val="uk-UA"/>
        </w:rPr>
      </w:pPr>
    </w:p>
    <w:p w:rsidR="00ED1172" w:rsidRDefault="00ED1172" w:rsidP="00ED1172">
      <w:pPr>
        <w:tabs>
          <w:tab w:val="left" w:pos="720"/>
          <w:tab w:val="left" w:pos="1440"/>
          <w:tab w:val="left" w:pos="2160"/>
          <w:tab w:val="left" w:pos="2880"/>
          <w:tab w:val="left" w:pos="3600"/>
          <w:tab w:val="left" w:pos="4320"/>
          <w:tab w:val="left" w:pos="5040"/>
          <w:tab w:val="left" w:pos="6200"/>
          <w:tab w:val="left" w:pos="8260"/>
        </w:tabs>
        <w:spacing w:line="240" w:lineRule="exact"/>
        <w:jc w:val="both"/>
        <w:rPr>
          <w:sz w:val="28"/>
          <w:szCs w:val="28"/>
          <w:lang w:val="uk-UA"/>
        </w:rPr>
      </w:pPr>
      <w:r>
        <w:rPr>
          <w:sz w:val="28"/>
          <w:szCs w:val="28"/>
          <w:lang w:val="uk-UA"/>
        </w:rPr>
        <w:t>Директор департаменту комунальної</w:t>
      </w:r>
    </w:p>
    <w:p w:rsidR="00ED1172" w:rsidRDefault="00ED1172" w:rsidP="00ED1172">
      <w:pPr>
        <w:tabs>
          <w:tab w:val="left" w:pos="720"/>
          <w:tab w:val="left" w:pos="1440"/>
          <w:tab w:val="left" w:pos="2160"/>
          <w:tab w:val="left" w:pos="2880"/>
          <w:tab w:val="left" w:pos="3600"/>
          <w:tab w:val="left" w:pos="4320"/>
          <w:tab w:val="left" w:pos="5040"/>
          <w:tab w:val="left" w:pos="6200"/>
          <w:tab w:val="left" w:pos="8260"/>
        </w:tabs>
        <w:spacing w:line="240" w:lineRule="exact"/>
        <w:jc w:val="both"/>
        <w:rPr>
          <w:sz w:val="28"/>
          <w:szCs w:val="28"/>
          <w:lang w:val="uk-UA"/>
        </w:rPr>
      </w:pPr>
      <w:r>
        <w:rPr>
          <w:sz w:val="28"/>
          <w:szCs w:val="28"/>
          <w:lang w:val="uk-UA"/>
        </w:rPr>
        <w:t>власності та приватизації міської ради</w:t>
      </w:r>
      <w:r>
        <w:rPr>
          <w:sz w:val="28"/>
          <w:szCs w:val="28"/>
          <w:lang w:val="uk-UA"/>
        </w:rPr>
        <w:tab/>
      </w:r>
      <w:r>
        <w:rPr>
          <w:sz w:val="28"/>
          <w:szCs w:val="28"/>
          <w:lang w:val="uk-UA"/>
        </w:rPr>
        <w:tab/>
        <w:t xml:space="preserve">              О.П.Забутний</w:t>
      </w:r>
    </w:p>
    <w:p w:rsidR="00ED1172" w:rsidRDefault="00ED1172" w:rsidP="00ED1172">
      <w:pPr>
        <w:ind w:left="5880"/>
        <w:jc w:val="both"/>
        <w:rPr>
          <w:sz w:val="28"/>
          <w:szCs w:val="28"/>
          <w:lang w:val="uk-UA"/>
        </w:rPr>
      </w:pPr>
    </w:p>
    <w:p w:rsidR="00DE4228" w:rsidRDefault="00DE4228">
      <w:bookmarkStart w:id="0" w:name="_GoBack"/>
      <w:bookmarkEnd w:id="0"/>
    </w:p>
    <w:sectPr w:rsidR="00DE42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C7D"/>
    <w:rsid w:val="000D2537"/>
    <w:rsid w:val="00431C7D"/>
    <w:rsid w:val="00A21914"/>
    <w:rsid w:val="00DE4228"/>
    <w:rsid w:val="00ED11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1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D1172"/>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1172"/>
    <w:rPr>
      <w:rFonts w:ascii="Cambria" w:eastAsia="Times New Roman" w:hAnsi="Cambria" w:cs="Times New Roman"/>
      <w:b/>
      <w:bCs/>
      <w:kern w:val="32"/>
      <w:sz w:val="32"/>
      <w:szCs w:val="32"/>
      <w:lang w:val="x-none" w:eastAsia="x-none"/>
    </w:rPr>
  </w:style>
  <w:style w:type="paragraph" w:styleId="a3">
    <w:name w:val="Body Text"/>
    <w:basedOn w:val="a"/>
    <w:link w:val="a4"/>
    <w:semiHidden/>
    <w:unhideWhenUsed/>
    <w:rsid w:val="00ED1172"/>
    <w:pPr>
      <w:jc w:val="both"/>
    </w:pPr>
    <w:rPr>
      <w:sz w:val="28"/>
      <w:lang w:val="uk-UA"/>
    </w:rPr>
  </w:style>
  <w:style w:type="character" w:customStyle="1" w:styleId="a4">
    <w:name w:val="Основной текст Знак"/>
    <w:basedOn w:val="a0"/>
    <w:link w:val="a3"/>
    <w:semiHidden/>
    <w:rsid w:val="00ED1172"/>
    <w:rPr>
      <w:rFonts w:ascii="Times New Roman" w:eastAsia="Times New Roman" w:hAnsi="Times New Roman" w:cs="Times New Roman"/>
      <w:sz w:val="28"/>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17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ED1172"/>
    <w:pPr>
      <w:keepNext/>
      <w:spacing w:before="240" w:after="60"/>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D1172"/>
    <w:rPr>
      <w:rFonts w:ascii="Cambria" w:eastAsia="Times New Roman" w:hAnsi="Cambria" w:cs="Times New Roman"/>
      <w:b/>
      <w:bCs/>
      <w:kern w:val="32"/>
      <w:sz w:val="32"/>
      <w:szCs w:val="32"/>
      <w:lang w:val="x-none" w:eastAsia="x-none"/>
    </w:rPr>
  </w:style>
  <w:style w:type="paragraph" w:styleId="a3">
    <w:name w:val="Body Text"/>
    <w:basedOn w:val="a"/>
    <w:link w:val="a4"/>
    <w:semiHidden/>
    <w:unhideWhenUsed/>
    <w:rsid w:val="00ED1172"/>
    <w:pPr>
      <w:jc w:val="both"/>
    </w:pPr>
    <w:rPr>
      <w:sz w:val="28"/>
      <w:lang w:val="uk-UA"/>
    </w:rPr>
  </w:style>
  <w:style w:type="character" w:customStyle="1" w:styleId="a4">
    <w:name w:val="Основной текст Знак"/>
    <w:basedOn w:val="a0"/>
    <w:link w:val="a3"/>
    <w:semiHidden/>
    <w:rsid w:val="00ED1172"/>
    <w:rPr>
      <w:rFonts w:ascii="Times New Roman" w:eastAsia="Times New Roman" w:hAnsi="Times New Roman" w:cs="Times New Roman"/>
      <w:sz w:val="28"/>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674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242</Words>
  <Characters>1380</Characters>
  <Application>Microsoft Office Word</Application>
  <DocSecurity>0</DocSecurity>
  <Lines>11</Lines>
  <Paragraphs>3</Paragraphs>
  <ScaleCrop>false</ScaleCrop>
  <Company/>
  <LinksUpToDate>false</LinksUpToDate>
  <CharactersWithSpaces>1619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2021-02-12T08:11:00Z</dcterms:created>
  <dcterms:modified xsi:type="dcterms:W3CDTF">2021-02-12T08:11:00Z</dcterms:modified>
</cp:coreProperties>
</file>